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6DB" w:rsidRDefault="00A406DB" w:rsidP="00A406D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</w:pP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Автомобиль для перевозки 3 лошадей</w:t>
      </w:r>
    </w:p>
    <w:p w:rsidR="00A406DB" w:rsidRPr="00A406DB" w:rsidRDefault="00A406DB" w:rsidP="00A406D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8DB29" wp14:editId="6E4C6B6A">
            <wp:extent cx="5940425" cy="4453927"/>
            <wp:effectExtent l="0" t="0" r="3175" b="3810"/>
            <wp:docPr id="20" name="Рисунок 20" descr="C:\1\777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\777\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Предлогаем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производство автомобиля для перевозки 3 лошадей с жилым отсеком в передней части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фукргона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A406DB" w:rsidRPr="00A406DB" w:rsidRDefault="00A406DB" w:rsidP="00A406DB">
      <w:pPr>
        <w:shd w:val="clear" w:color="auto" w:fill="DFF8F9"/>
        <w:spacing w:before="100" w:beforeAutospacing="1" w:after="100" w:afterAutospacing="1" w:line="2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Автомобиль ИВЕКО новый, общий вес  7 тонн. КПП автомат или Механика под заказ. 160 - 190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л.с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Фургон изготавливается из алюминиевого профиля тип «шпунтованная доска» </w:t>
      </w:r>
    </w:p>
    <w:p w:rsidR="00A406DB" w:rsidRPr="00A406DB" w:rsidRDefault="00A406DB" w:rsidP="00A406DB">
      <w:pPr>
        <w:shd w:val="clear" w:color="auto" w:fill="DFF8F9"/>
        <w:spacing w:before="100" w:beforeAutospacing="1" w:after="100" w:afterAutospacing="1" w:line="2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пакет.  Противотуманные фары,  центральный замок,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спареные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задние колёса.</w:t>
      </w:r>
    </w:p>
    <w:p w:rsidR="00A406DB" w:rsidRPr="00A406DB" w:rsidRDefault="00A406DB" w:rsidP="00A406DB">
      <w:pPr>
        <w:shd w:val="clear" w:color="auto" w:fill="DFF8F9"/>
        <w:spacing w:before="100" w:beforeAutospacing="1" w:after="100" w:afterAutospacing="1" w:line="2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Жилой отсек в передней части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фургона</w:t>
      </w:r>
      <w:proofErr w:type="gram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,у</w:t>
      </w:r>
      <w:proofErr w:type="gram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голок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отдыха, навесной шкаф, шкаф для одежды, душевая кабина, газовая плитка, отопление, спальные места, проход к лошадям,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амуничник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проход к водителю, боковой трап, на трапах ограждения, люки на крыше, боковые форточки, задний люк, освещение, кормушка, перегородки с возвышенность в передней части, </w:t>
      </w:r>
    </w:p>
    <w:p w:rsidR="00A406DB" w:rsidRPr="00A406DB" w:rsidRDefault="00A406DB" w:rsidP="00A406DB">
      <w:pPr>
        <w:shd w:val="clear" w:color="auto" w:fill="DFF8F9"/>
        <w:spacing w:before="100" w:beforeAutospacing="1" w:after="100" w:afterAutospacing="1" w:line="2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Цена зависит от комплектации автомобиля.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A406DB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СМОТРИ МНОГО ФОТО НИЖЕ</w:t>
      </w:r>
    </w:p>
    <w:p w:rsidR="0099345E" w:rsidRDefault="00A406DB" w:rsidP="00A406DB">
      <w:pPr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</w:pPr>
      <w:hyperlink r:id="rId6" w:tgtFrame="_blank" w:history="1">
        <w:r w:rsidRPr="00A406DB">
          <w:rPr>
            <w:rFonts w:ascii="Arial" w:eastAsia="Times New Roman" w:hAnsi="Arial" w:cs="Arial"/>
            <w:color w:val="0000FF"/>
            <w:sz w:val="23"/>
            <w:szCs w:val="23"/>
            <w:u w:val="single"/>
            <w:shd w:val="clear" w:color="auto" w:fill="DFF8F9"/>
            <w:lang w:eastAsia="ru-RU"/>
          </w:rPr>
          <w:t>http://www.youtube.com/watch?v=Mb1Gat-ppvY&amp;feature=youtu.be</w:t>
        </w:r>
        <w:proofErr w:type="gramStart"/>
      </w:hyperlink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С</w:t>
      </w:r>
      <w:proofErr w:type="gramEnd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 xml:space="preserve"> наилучшими пожеланиями</w:t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Давыд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 xml:space="preserve">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Гензе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Моб.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 xml:space="preserve">+ </w:t>
      </w: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49 160 84 27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 </w:t>
      </w: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874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 xml:space="preserve"> </w:t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lastRenderedPageBreak/>
        <w:t>Факс.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 xml:space="preserve">+ </w:t>
      </w:r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49 3212 10 70 155</w:t>
      </w:r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7" w:tgtFrame="_blank" w:history="1">
        <w:r w:rsidRPr="00A406DB">
          <w:rPr>
            <w:rFonts w:ascii="Arial" w:eastAsia="Times New Roman" w:hAnsi="Arial" w:cs="Arial"/>
            <w:color w:val="0000FF"/>
            <w:sz w:val="23"/>
            <w:szCs w:val="23"/>
            <w:u w:val="single"/>
            <w:shd w:val="clear" w:color="auto" w:fill="DFF8F9"/>
            <w:lang w:eastAsia="ru-RU"/>
          </w:rPr>
          <w:t>http://www.koni-transport.de/</w:t>
        </w:r>
      </w:hyperlink>
      <w:r w:rsidRPr="00A406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Skype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 xml:space="preserve">: </w:t>
      </w:r>
      <w:proofErr w:type="spellStart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david_lipp</w:t>
      </w:r>
      <w:proofErr w:type="spellEnd"/>
      <w:r w:rsidRPr="00A406DB">
        <w:rPr>
          <w:rFonts w:ascii="Arial" w:eastAsia="Times New Roman" w:hAnsi="Arial" w:cs="Arial"/>
          <w:color w:val="000000"/>
          <w:sz w:val="23"/>
          <w:szCs w:val="23"/>
          <w:shd w:val="clear" w:color="auto" w:fill="DFF8F9"/>
          <w:lang w:eastAsia="ru-RU"/>
        </w:rPr>
        <w:t> </w:t>
      </w:r>
    </w:p>
    <w:p w:rsidR="00A406DB" w:rsidRDefault="00A406DB" w:rsidP="00A406DB">
      <w:r>
        <w:rPr>
          <w:noProof/>
          <w:lang w:eastAsia="ru-RU"/>
        </w:rPr>
        <w:drawing>
          <wp:inline distT="0" distB="0" distL="0" distR="0">
            <wp:extent cx="4756366" cy="3566160"/>
            <wp:effectExtent l="0" t="0" r="6350" b="0"/>
            <wp:docPr id="28" name="Рисунок 28" descr="C:\1\77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1\777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66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528767" cy="4145280"/>
            <wp:effectExtent l="0" t="0" r="0" b="7620"/>
            <wp:docPr id="27" name="Рисунок 27" descr="C:\1\777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1\777\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67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26" name="Рисунок 26" descr="C:\1\777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1\777\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25" name="Рисунок 25" descr="C:\1\777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1\777\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24" name="Рисунок 24" descr="C:\1\777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1\777\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23" name="Рисунок 23" descr="C:\1\777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1\777\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22" name="Рисунок 22" descr="C:\1\777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1\777\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21" name="Рисунок 21" descr="C:\1\777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1\777\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630680"/>
            <wp:effectExtent l="0" t="0" r="0" b="7620"/>
            <wp:docPr id="19" name="Рисунок 19" descr="C:\1\777\20141205_0948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\777\20141205_09481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0680" cy="2438400"/>
            <wp:effectExtent l="0" t="0" r="7620" b="0"/>
            <wp:docPr id="18" name="Рисунок 18" descr="C:\1\777\20141205_0947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\777\20141205_09473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0680" cy="2438400"/>
            <wp:effectExtent l="0" t="0" r="7620" b="0"/>
            <wp:docPr id="17" name="Рисунок 17" descr="C:\1\777\20141205_0947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\777\20141205_09471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630680"/>
            <wp:effectExtent l="0" t="0" r="0" b="7620"/>
            <wp:docPr id="16" name="Рисунок 16" descr="C:\1\777\20141205_0946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\777\20141205_09465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630680"/>
            <wp:effectExtent l="0" t="0" r="0" b="7620"/>
            <wp:docPr id="15" name="Рисунок 15" descr="C:\1\777\20141205_0946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\777\20141205_094628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0680" cy="2438400"/>
            <wp:effectExtent l="0" t="0" r="7620" b="0"/>
            <wp:docPr id="14" name="Рисунок 14" descr="C:\1\777\20141205_0946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\777\20141205_09460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00282" cy="3749040"/>
            <wp:effectExtent l="0" t="0" r="0" b="3810"/>
            <wp:docPr id="13" name="Рисунок 13" descr="C:\1\777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\777\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82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2" name="Рисунок 12" descr="C:\1\777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\777\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1" name="Рисунок 11" descr="C:\1\777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\777\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0" name="Рисунок 10" descr="C:\1\777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\777\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9" name="Рисунок 9" descr="C:\1\77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\777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8" name="Рисунок 8" descr="C:\1\777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\777\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7" name="Рисунок 7" descr="C:\1\77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\777\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6" name="Рисунок 6" descr="C:\1\77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\777\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5" name="Рисунок 5" descr="C:\1\77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\777\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4" name="Рисунок 4" descr="C:\1\77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\777\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3" name="Рисунок 3" descr="C:\1\77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\777\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2" name="Рисунок 2" descr="C:\1\77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\777\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" name="Рисунок 1" descr="C:\1\77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777\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11F"/>
    <w:rsid w:val="0099345E"/>
    <w:rsid w:val="00A406DB"/>
    <w:rsid w:val="00A764E1"/>
    <w:rsid w:val="00E4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06DB"/>
  </w:style>
  <w:style w:type="character" w:styleId="a4">
    <w:name w:val="Hyperlink"/>
    <w:basedOn w:val="a0"/>
    <w:uiPriority w:val="99"/>
    <w:semiHidden/>
    <w:unhideWhenUsed/>
    <w:rsid w:val="00A406DB"/>
    <w:rPr>
      <w:color w:val="0000FF"/>
      <w:u w:val="single"/>
    </w:rPr>
  </w:style>
  <w:style w:type="character" w:customStyle="1" w:styleId="wmi-callto">
    <w:name w:val="wmi-callto"/>
    <w:basedOn w:val="a0"/>
    <w:rsid w:val="00A406DB"/>
  </w:style>
  <w:style w:type="paragraph" w:styleId="a5">
    <w:name w:val="Balloon Text"/>
    <w:basedOn w:val="a"/>
    <w:link w:val="a6"/>
    <w:uiPriority w:val="99"/>
    <w:semiHidden/>
    <w:unhideWhenUsed/>
    <w:rsid w:val="00A4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06DB"/>
  </w:style>
  <w:style w:type="character" w:styleId="a4">
    <w:name w:val="Hyperlink"/>
    <w:basedOn w:val="a0"/>
    <w:uiPriority w:val="99"/>
    <w:semiHidden/>
    <w:unhideWhenUsed/>
    <w:rsid w:val="00A406DB"/>
    <w:rPr>
      <w:color w:val="0000FF"/>
      <w:u w:val="single"/>
    </w:rPr>
  </w:style>
  <w:style w:type="character" w:customStyle="1" w:styleId="wmi-callto">
    <w:name w:val="wmi-callto"/>
    <w:basedOn w:val="a0"/>
    <w:rsid w:val="00A406DB"/>
  </w:style>
  <w:style w:type="paragraph" w:styleId="a5">
    <w:name w:val="Balloon Text"/>
    <w:basedOn w:val="a"/>
    <w:link w:val="a6"/>
    <w:uiPriority w:val="99"/>
    <w:semiHidden/>
    <w:unhideWhenUsed/>
    <w:rsid w:val="00A4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www.koni-transport.de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www.youtube.com/watch?v=Mb1Gat-ppvY&amp;feature=youtu.b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2016-02-05T03:50:00Z</dcterms:created>
  <dcterms:modified xsi:type="dcterms:W3CDTF">2016-02-05T03:53:00Z</dcterms:modified>
</cp:coreProperties>
</file>